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4160" w14:textId="0F8FAB1B" w:rsidR="00E91BEB" w:rsidRPr="001F6F9E" w:rsidRDefault="00E91BEB" w:rsidP="00E91BEB">
      <w:pPr>
        <w:pStyle w:val="Bezproreda"/>
        <w:rPr>
          <w:rFonts w:ascii="Cambria" w:hAnsi="Cambria"/>
          <w:sz w:val="24"/>
          <w:szCs w:val="24"/>
          <w:lang w:val="de-DE"/>
        </w:rPr>
      </w:pPr>
      <w:r w:rsidRPr="001F6F9E">
        <w:rPr>
          <w:rFonts w:ascii="Cambria" w:hAnsi="Cambria"/>
          <w:sz w:val="24"/>
          <w:szCs w:val="24"/>
        </w:rPr>
        <w:t xml:space="preserve">                          </w:t>
      </w:r>
      <w:r w:rsidRPr="001F6F9E">
        <w:rPr>
          <w:rFonts w:ascii="Cambria" w:hAnsi="Cambria"/>
          <w:noProof/>
          <w:sz w:val="24"/>
          <w:szCs w:val="24"/>
        </w:rPr>
        <w:drawing>
          <wp:inline distT="0" distB="0" distL="0" distR="0" wp14:anchorId="146A0EBE" wp14:editId="76FE299F">
            <wp:extent cx="504825" cy="542925"/>
            <wp:effectExtent l="0" t="0" r="9525" b="9525"/>
            <wp:docPr id="1511329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DC1C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    REPUBLIKA HRVATSKA</w:t>
      </w:r>
    </w:p>
    <w:p w14:paraId="17650F04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ŽUPANIJA KRAPINSKO-ZAGORSKA</w:t>
      </w:r>
    </w:p>
    <w:p w14:paraId="1AFDD510" w14:textId="77777777" w:rsidR="00E91BEB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OPĆINA GORNJA STUBICA</w:t>
      </w:r>
    </w:p>
    <w:p w14:paraId="50F354A1" w14:textId="3201F928" w:rsidR="004447AD" w:rsidRPr="001F6F9E" w:rsidRDefault="004447AD" w:rsidP="00E91BEB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OPĆINSKI NAČELNIK</w:t>
      </w:r>
    </w:p>
    <w:p w14:paraId="2FE599E9" w14:textId="4D5A03DC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>
        <w:rPr>
          <w:rFonts w:ascii="Cambria" w:hAnsi="Cambria"/>
          <w:b/>
          <w:sz w:val="24"/>
          <w:szCs w:val="24"/>
          <w:lang w:val="de-DE"/>
        </w:rPr>
        <w:t>KLASA:944-01/</w:t>
      </w:r>
      <w:r w:rsidR="004447AD">
        <w:rPr>
          <w:rFonts w:ascii="Cambria" w:hAnsi="Cambria"/>
          <w:b/>
          <w:sz w:val="24"/>
          <w:szCs w:val="24"/>
          <w:lang w:val="de-DE"/>
        </w:rPr>
        <w:t>26-01/</w:t>
      </w:r>
      <w:r w:rsidR="00374707">
        <w:rPr>
          <w:rFonts w:ascii="Cambria" w:hAnsi="Cambria"/>
          <w:b/>
          <w:sz w:val="24"/>
          <w:szCs w:val="24"/>
          <w:lang w:val="de-DE"/>
        </w:rPr>
        <w:t>00</w:t>
      </w:r>
      <w:r w:rsidR="0027731A">
        <w:rPr>
          <w:rFonts w:ascii="Cambria" w:hAnsi="Cambria"/>
          <w:b/>
          <w:sz w:val="24"/>
          <w:szCs w:val="24"/>
          <w:lang w:val="de-DE"/>
        </w:rPr>
        <w:t>2</w:t>
      </w:r>
    </w:p>
    <w:p w14:paraId="164E446E" w14:textId="65E2609F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>
        <w:rPr>
          <w:rFonts w:ascii="Cambria" w:hAnsi="Cambria"/>
          <w:b/>
          <w:sz w:val="24"/>
          <w:szCs w:val="24"/>
          <w:lang w:val="de-DE"/>
        </w:rPr>
        <w:t>URBROJ:2140-12-</w:t>
      </w:r>
      <w:r w:rsidR="004447AD">
        <w:rPr>
          <w:rFonts w:ascii="Cambria" w:hAnsi="Cambria"/>
          <w:b/>
          <w:sz w:val="24"/>
          <w:szCs w:val="24"/>
          <w:lang w:val="de-DE"/>
        </w:rPr>
        <w:t>03-26-1</w:t>
      </w:r>
    </w:p>
    <w:p w14:paraId="53A4000F" w14:textId="36DD59D0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de-DE"/>
        </w:rPr>
        <w:t xml:space="preserve">Gornja Stubica, </w:t>
      </w:r>
      <w:r w:rsidR="004447AD">
        <w:rPr>
          <w:rFonts w:ascii="Cambria" w:hAnsi="Cambria"/>
          <w:b/>
          <w:sz w:val="24"/>
          <w:szCs w:val="24"/>
          <w:lang w:val="de-DE"/>
        </w:rPr>
        <w:t>2</w:t>
      </w:r>
      <w:r w:rsidR="0027731A">
        <w:rPr>
          <w:rFonts w:ascii="Cambria" w:hAnsi="Cambria"/>
          <w:b/>
          <w:sz w:val="24"/>
          <w:szCs w:val="24"/>
          <w:lang w:val="de-DE"/>
        </w:rPr>
        <w:t>8</w:t>
      </w:r>
      <w:r w:rsidR="004447AD">
        <w:rPr>
          <w:rFonts w:ascii="Cambria" w:hAnsi="Cambria"/>
          <w:b/>
          <w:sz w:val="24"/>
          <w:szCs w:val="24"/>
          <w:lang w:val="de-DE"/>
        </w:rPr>
        <w:t xml:space="preserve">. </w:t>
      </w:r>
      <w:proofErr w:type="spellStart"/>
      <w:r w:rsidR="004447AD">
        <w:rPr>
          <w:rFonts w:ascii="Cambria" w:hAnsi="Cambria"/>
          <w:b/>
          <w:sz w:val="24"/>
          <w:szCs w:val="24"/>
          <w:lang w:val="de-DE"/>
        </w:rPr>
        <w:t>svibnja</w:t>
      </w:r>
      <w:proofErr w:type="spellEnd"/>
      <w:r w:rsidR="004447AD">
        <w:rPr>
          <w:rFonts w:ascii="Cambria" w:hAnsi="Cambria"/>
          <w:b/>
          <w:sz w:val="24"/>
          <w:szCs w:val="24"/>
          <w:lang w:val="de-DE"/>
        </w:rPr>
        <w:t xml:space="preserve"> 2026</w:t>
      </w:r>
      <w:r>
        <w:rPr>
          <w:rFonts w:ascii="Cambria" w:hAnsi="Cambria"/>
          <w:b/>
          <w:sz w:val="24"/>
          <w:szCs w:val="24"/>
          <w:lang w:val="de-DE"/>
        </w:rPr>
        <w:t xml:space="preserve">. </w:t>
      </w:r>
      <w:r w:rsidRPr="001F6F9E">
        <w:rPr>
          <w:rFonts w:ascii="Cambria" w:hAnsi="Cambria"/>
          <w:b/>
          <w:sz w:val="24"/>
          <w:szCs w:val="24"/>
        </w:rPr>
        <w:t>godine</w:t>
      </w:r>
    </w:p>
    <w:p w14:paraId="55A31FF5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</w:p>
    <w:p w14:paraId="6E0DD20B" w14:textId="654CF623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</w:t>
      </w:r>
      <w:r w:rsidRPr="001F6F9E">
        <w:rPr>
          <w:rFonts w:ascii="Cambria" w:hAnsi="Cambria"/>
          <w:sz w:val="24"/>
          <w:szCs w:val="24"/>
        </w:rPr>
        <w:t xml:space="preserve">Na temelju </w:t>
      </w:r>
      <w:r>
        <w:rPr>
          <w:rFonts w:ascii="Cambria" w:hAnsi="Cambria"/>
          <w:sz w:val="24"/>
          <w:szCs w:val="24"/>
        </w:rPr>
        <w:t xml:space="preserve">članka </w:t>
      </w:r>
      <w:r>
        <w:rPr>
          <w:rFonts w:ascii="Cambria" w:hAnsi="Cambria"/>
          <w:color w:val="000000"/>
          <w:sz w:val="24"/>
          <w:szCs w:val="24"/>
        </w:rPr>
        <w:t xml:space="preserve">391. </w:t>
      </w:r>
      <w:r>
        <w:rPr>
          <w:rFonts w:ascii="Times New Roman" w:hAnsi="Times New Roman"/>
          <w:sz w:val="24"/>
          <w:szCs w:val="24"/>
        </w:rPr>
        <w:t>Zakona o vlasništvu i drugim stvarnim pravima („Narodne novine“ broj 91/96., 68/98., 137/99., 22/00., 73/00., 114/01., 79/06., 141/06., 146/08., 38/09., 153/09., 143/12., 152/14., 81/15. i 94/17.)</w:t>
      </w:r>
      <w:r>
        <w:rPr>
          <w:rFonts w:ascii="Open Sans" w:hAnsi="Open Sans" w:cs="Open Sans"/>
          <w:color w:val="484848"/>
          <w:sz w:val="21"/>
          <w:szCs w:val="21"/>
          <w:shd w:val="clear" w:color="auto" w:fill="FFFFFF"/>
        </w:rPr>
        <w:t xml:space="preserve">, </w:t>
      </w:r>
      <w:r w:rsidRPr="001F6F9E">
        <w:rPr>
          <w:rFonts w:ascii="Cambria" w:hAnsi="Cambria"/>
          <w:sz w:val="24"/>
          <w:szCs w:val="24"/>
        </w:rPr>
        <w:t xml:space="preserve">članka </w:t>
      </w:r>
      <w:r w:rsidR="0081622A">
        <w:rPr>
          <w:rFonts w:ascii="Cambria" w:eastAsia="Times New Roman" w:hAnsi="Cambria"/>
          <w:sz w:val="24"/>
          <w:szCs w:val="24"/>
          <w:lang w:eastAsia="hr-HR"/>
        </w:rPr>
        <w:t>45</w:t>
      </w:r>
      <w:r w:rsidRPr="00CD43E2">
        <w:rPr>
          <w:rFonts w:ascii="Cambria" w:eastAsia="Times New Roman" w:hAnsi="Cambria"/>
          <w:sz w:val="24"/>
          <w:szCs w:val="24"/>
          <w:lang w:eastAsia="hr-HR"/>
        </w:rPr>
        <w:t>. Statuta Općine Gornja Stubica (“Službeni glasnik Krapinsko-zagorske županije” broj: 28/18.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, </w:t>
      </w:r>
      <w:r w:rsidRPr="006F4454">
        <w:rPr>
          <w:rFonts w:ascii="Cambria" w:eastAsia="Times New Roman" w:hAnsi="Cambria"/>
          <w:sz w:val="24"/>
          <w:szCs w:val="24"/>
          <w:lang w:eastAsia="hr-HR"/>
        </w:rPr>
        <w:t>06/20.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i 11/21.</w:t>
      </w:r>
      <w:r w:rsidRPr="00CD43E2">
        <w:rPr>
          <w:rFonts w:ascii="Cambria" w:eastAsia="Times New Roman" w:hAnsi="Cambria"/>
          <w:sz w:val="24"/>
          <w:szCs w:val="24"/>
          <w:lang w:eastAsia="hr-HR"/>
        </w:rPr>
        <w:t>)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Pr="001F6F9E">
        <w:rPr>
          <w:rFonts w:ascii="Cambria" w:hAnsi="Cambria"/>
          <w:sz w:val="24"/>
          <w:szCs w:val="24"/>
        </w:rPr>
        <w:t xml:space="preserve">i članka </w:t>
      </w:r>
      <w:r w:rsidRPr="001F6F9E">
        <w:rPr>
          <w:rFonts w:ascii="Cambria" w:hAnsi="Cambria"/>
          <w:bCs/>
          <w:sz w:val="24"/>
          <w:szCs w:val="24"/>
        </w:rPr>
        <w:t>2. i 5. Odluke o načinu, uvjetima i postupku raspolaganja imovinom u vlasništvu Općine Gornja Stubica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1F6F9E">
        <w:rPr>
          <w:rFonts w:ascii="Cambria" w:hAnsi="Cambria"/>
          <w:bCs/>
          <w:sz w:val="24"/>
          <w:szCs w:val="24"/>
        </w:rPr>
        <w:t>(“</w:t>
      </w:r>
      <w:r w:rsidRPr="001F6F9E">
        <w:rPr>
          <w:rFonts w:ascii="Cambria" w:hAnsi="Cambria"/>
          <w:bCs/>
          <w:sz w:val="24"/>
          <w:szCs w:val="24"/>
          <w:lang w:val="de-DE"/>
        </w:rPr>
        <w:t>Slu</w:t>
      </w:r>
      <w:r w:rsidRPr="001F6F9E">
        <w:rPr>
          <w:rFonts w:ascii="Cambria" w:hAnsi="Cambria"/>
          <w:bCs/>
          <w:sz w:val="24"/>
          <w:szCs w:val="24"/>
        </w:rPr>
        <w:t>ž</w:t>
      </w:r>
      <w:proofErr w:type="spellStart"/>
      <w:r w:rsidRPr="001F6F9E">
        <w:rPr>
          <w:rFonts w:ascii="Cambria" w:hAnsi="Cambria"/>
          <w:bCs/>
          <w:sz w:val="24"/>
          <w:szCs w:val="24"/>
          <w:lang w:val="de-DE"/>
        </w:rPr>
        <w:t>beni</w:t>
      </w:r>
      <w:proofErr w:type="spellEnd"/>
      <w:r w:rsidRPr="001F6F9E">
        <w:rPr>
          <w:rFonts w:ascii="Cambria" w:hAnsi="Cambria"/>
          <w:bCs/>
          <w:sz w:val="24"/>
          <w:szCs w:val="24"/>
          <w:lang w:val="de-DE"/>
        </w:rPr>
        <w:t xml:space="preserve"> glasnik Krapinsko</w:t>
      </w:r>
      <w:r w:rsidRPr="001F6F9E">
        <w:rPr>
          <w:rFonts w:ascii="Cambria" w:hAnsi="Cambria"/>
          <w:bCs/>
          <w:sz w:val="24"/>
          <w:szCs w:val="24"/>
        </w:rPr>
        <w:t>-</w:t>
      </w:r>
      <w:r w:rsidRPr="001F6F9E">
        <w:rPr>
          <w:rFonts w:ascii="Cambria" w:hAnsi="Cambria"/>
          <w:sz w:val="24"/>
          <w:szCs w:val="24"/>
          <w:lang w:val="de-DE"/>
        </w:rPr>
        <w:t>zagorske</w:t>
      </w:r>
      <w:r w:rsidRPr="001F6F9E">
        <w:rPr>
          <w:rFonts w:ascii="Cambria" w:hAnsi="Cambria"/>
          <w:sz w:val="24"/>
          <w:szCs w:val="24"/>
        </w:rPr>
        <w:t xml:space="preserve"> ž</w:t>
      </w:r>
      <w:proofErr w:type="spellStart"/>
      <w:r w:rsidRPr="001F6F9E">
        <w:rPr>
          <w:rFonts w:ascii="Cambria" w:hAnsi="Cambria"/>
          <w:sz w:val="24"/>
          <w:szCs w:val="24"/>
          <w:lang w:val="de-DE"/>
        </w:rPr>
        <w:t>upanije</w:t>
      </w:r>
      <w:proofErr w:type="spellEnd"/>
      <w:r w:rsidRPr="001F6F9E">
        <w:rPr>
          <w:rFonts w:ascii="Cambria" w:hAnsi="Cambria"/>
          <w:sz w:val="24"/>
          <w:szCs w:val="24"/>
        </w:rPr>
        <w:t xml:space="preserve">” </w:t>
      </w:r>
      <w:proofErr w:type="spellStart"/>
      <w:r w:rsidRPr="001F6F9E">
        <w:rPr>
          <w:rFonts w:ascii="Cambria" w:hAnsi="Cambria"/>
          <w:sz w:val="24"/>
          <w:szCs w:val="24"/>
          <w:lang w:val="de-DE"/>
        </w:rPr>
        <w:t>broj</w:t>
      </w:r>
      <w:proofErr w:type="spellEnd"/>
      <w:r w:rsidRPr="001F6F9E">
        <w:rPr>
          <w:rFonts w:ascii="Cambria" w:hAnsi="Cambria"/>
          <w:sz w:val="24"/>
          <w:szCs w:val="24"/>
        </w:rPr>
        <w:t xml:space="preserve">:30/12.), </w:t>
      </w:r>
      <w:r w:rsidR="0081622A">
        <w:rPr>
          <w:rFonts w:ascii="Cambria" w:hAnsi="Cambria"/>
          <w:sz w:val="24"/>
          <w:szCs w:val="24"/>
        </w:rPr>
        <w:t>Općinski načelnik</w:t>
      </w:r>
      <w:r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>dan</w:t>
      </w:r>
      <w:r>
        <w:rPr>
          <w:rFonts w:ascii="Cambria" w:hAnsi="Cambria"/>
          <w:sz w:val="24"/>
          <w:szCs w:val="24"/>
        </w:rPr>
        <w:t xml:space="preserve">a </w:t>
      </w:r>
      <w:r w:rsidR="0081622A">
        <w:rPr>
          <w:rFonts w:ascii="Cambria" w:hAnsi="Cambria"/>
          <w:sz w:val="24"/>
          <w:szCs w:val="24"/>
        </w:rPr>
        <w:t>2</w:t>
      </w:r>
      <w:r w:rsidR="0027731A">
        <w:rPr>
          <w:rFonts w:ascii="Cambria" w:hAnsi="Cambria"/>
          <w:sz w:val="24"/>
          <w:szCs w:val="24"/>
        </w:rPr>
        <w:t>8</w:t>
      </w:r>
      <w:r w:rsidR="0081622A">
        <w:rPr>
          <w:rFonts w:ascii="Cambria" w:hAnsi="Cambria"/>
          <w:sz w:val="24"/>
          <w:szCs w:val="24"/>
        </w:rPr>
        <w:t>. svibnja 2026</w:t>
      </w:r>
      <w:r>
        <w:rPr>
          <w:rFonts w:ascii="Cambria" w:hAnsi="Cambria"/>
          <w:sz w:val="24"/>
          <w:szCs w:val="24"/>
        </w:rPr>
        <w:t xml:space="preserve">. </w:t>
      </w:r>
      <w:r w:rsidRPr="001F6F9E">
        <w:rPr>
          <w:rFonts w:ascii="Cambria" w:hAnsi="Cambria"/>
          <w:sz w:val="24"/>
          <w:szCs w:val="24"/>
        </w:rPr>
        <w:t>godine donosi</w:t>
      </w:r>
    </w:p>
    <w:p w14:paraId="63A46C3D" w14:textId="77777777" w:rsidR="00E91BEB" w:rsidRPr="001F6F9E" w:rsidRDefault="00E91BEB" w:rsidP="00E91BEB">
      <w:pPr>
        <w:pStyle w:val="Bezproreda"/>
        <w:rPr>
          <w:rFonts w:ascii="Cambria" w:hAnsi="Cambria"/>
          <w:sz w:val="24"/>
          <w:szCs w:val="24"/>
        </w:rPr>
      </w:pPr>
    </w:p>
    <w:p w14:paraId="35D959B2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O D L U K U</w:t>
      </w:r>
    </w:p>
    <w:p w14:paraId="6E52CCF7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o prodaji nekretnine u vlasništvu Općine Gornja Stubica</w:t>
      </w:r>
    </w:p>
    <w:p w14:paraId="798E0E9F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</w:p>
    <w:p w14:paraId="59D3E35E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1.</w:t>
      </w:r>
    </w:p>
    <w:p w14:paraId="06B8CA47" w14:textId="1C58E07C" w:rsidR="00E91BEB" w:rsidRDefault="00E91BEB" w:rsidP="00766DE6">
      <w:pPr>
        <w:pStyle w:val="Tijeloteksta"/>
        <w:spacing w:before="47"/>
        <w:rPr>
          <w:rFonts w:ascii="Cambria" w:hAnsi="Cambria"/>
        </w:rPr>
      </w:pPr>
      <w:r>
        <w:rPr>
          <w:rFonts w:ascii="Cambria" w:hAnsi="Cambria"/>
        </w:rPr>
        <w:tab/>
        <w:t>Prodaj</w:t>
      </w:r>
      <w:r w:rsidR="00B228A5">
        <w:rPr>
          <w:rFonts w:ascii="Cambria" w:hAnsi="Cambria"/>
        </w:rPr>
        <w:t>u</w:t>
      </w:r>
      <w:r>
        <w:rPr>
          <w:rFonts w:ascii="Cambria" w:hAnsi="Cambria"/>
        </w:rPr>
        <w:t xml:space="preserve"> se </w:t>
      </w:r>
      <w:r w:rsidRPr="001F6F9E">
        <w:rPr>
          <w:rFonts w:ascii="Cambria" w:hAnsi="Cambria"/>
        </w:rPr>
        <w:t>nekretnin</w:t>
      </w:r>
      <w:r w:rsidR="00B228A5">
        <w:rPr>
          <w:rFonts w:ascii="Cambria" w:hAnsi="Cambria"/>
        </w:rPr>
        <w:t>e</w:t>
      </w:r>
      <w:r w:rsidRPr="001F6F9E">
        <w:rPr>
          <w:rFonts w:ascii="Cambria" w:hAnsi="Cambria"/>
        </w:rPr>
        <w:t xml:space="preserve"> u vlasništvu Općine Gornja Stubica</w:t>
      </w:r>
      <w:r w:rsidR="00680402">
        <w:rPr>
          <w:rFonts w:ascii="Cambria" w:hAnsi="Cambria"/>
        </w:rPr>
        <w:t xml:space="preserve"> </w:t>
      </w:r>
      <w:r w:rsidR="00766DE6">
        <w:rPr>
          <w:rFonts w:ascii="Cambria" w:hAnsi="Cambria"/>
        </w:rPr>
        <w:t>katastarske oznake k.čbr. 704, 708, 709, 710, 714, 759, 760 sve u k. o Gornja Stubica.</w:t>
      </w:r>
    </w:p>
    <w:p w14:paraId="19758CEE" w14:textId="77777777" w:rsidR="00766DE6" w:rsidRPr="001F6F9E" w:rsidRDefault="00766DE6" w:rsidP="00766DE6">
      <w:pPr>
        <w:pStyle w:val="Tijeloteksta"/>
        <w:spacing w:before="47"/>
        <w:rPr>
          <w:rFonts w:ascii="Cambria" w:hAnsi="Cambria"/>
        </w:rPr>
      </w:pPr>
    </w:p>
    <w:p w14:paraId="7A34C6AD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2.</w:t>
      </w:r>
    </w:p>
    <w:p w14:paraId="55B6E697" w14:textId="761FC765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</w:t>
      </w:r>
      <w:r w:rsidRPr="001F6F9E">
        <w:rPr>
          <w:rFonts w:ascii="Cambria" w:hAnsi="Cambria"/>
          <w:sz w:val="24"/>
          <w:szCs w:val="24"/>
        </w:rPr>
        <w:t>rodaj</w:t>
      </w:r>
      <w:r>
        <w:rPr>
          <w:rFonts w:ascii="Cambria" w:hAnsi="Cambria"/>
          <w:sz w:val="24"/>
          <w:szCs w:val="24"/>
        </w:rPr>
        <w:t>a nekretnin</w:t>
      </w:r>
      <w:r w:rsidR="00045E9E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iz članka 1. ove Odluke provest će se putem javnog natječaja</w:t>
      </w:r>
      <w:r w:rsidRPr="001F6F9E">
        <w:rPr>
          <w:rFonts w:ascii="Cambria" w:hAnsi="Cambria"/>
          <w:sz w:val="24"/>
          <w:szCs w:val="24"/>
        </w:rPr>
        <w:t xml:space="preserve">  prikupljanjem pisanih ponuda.  </w:t>
      </w:r>
    </w:p>
    <w:p w14:paraId="64B8FF8D" w14:textId="77777777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2830B61E" w14:textId="5D4ADEF9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F6F9E">
        <w:rPr>
          <w:rFonts w:ascii="Cambria" w:hAnsi="Cambria"/>
          <w:sz w:val="24"/>
          <w:szCs w:val="24"/>
        </w:rPr>
        <w:t>Nekretni</w:t>
      </w:r>
      <w:r w:rsidR="00045E9E">
        <w:rPr>
          <w:rFonts w:ascii="Cambria" w:hAnsi="Cambria"/>
          <w:sz w:val="24"/>
          <w:szCs w:val="24"/>
        </w:rPr>
        <w:t>ne</w:t>
      </w:r>
      <w:r w:rsidRPr="001F6F9E">
        <w:rPr>
          <w:rFonts w:ascii="Cambria" w:hAnsi="Cambria"/>
          <w:sz w:val="24"/>
          <w:szCs w:val="24"/>
        </w:rPr>
        <w:t xml:space="preserve"> se ne mo</w:t>
      </w:r>
      <w:r w:rsidR="00045E9E">
        <w:rPr>
          <w:rFonts w:ascii="Cambria" w:hAnsi="Cambria"/>
          <w:sz w:val="24"/>
          <w:szCs w:val="24"/>
        </w:rPr>
        <w:t>gu</w:t>
      </w:r>
      <w:r w:rsidRPr="001F6F9E">
        <w:rPr>
          <w:rFonts w:ascii="Cambria" w:hAnsi="Cambria"/>
          <w:sz w:val="24"/>
          <w:szCs w:val="24"/>
        </w:rPr>
        <w:t xml:space="preserve"> prodati ispod početne cijene u iznosu od</w:t>
      </w:r>
      <w:r>
        <w:rPr>
          <w:rFonts w:ascii="Cambria" w:hAnsi="Cambria"/>
          <w:sz w:val="24"/>
          <w:szCs w:val="24"/>
        </w:rPr>
        <w:t xml:space="preserve"> </w:t>
      </w:r>
      <w:r w:rsidR="0081622A" w:rsidRPr="00B228A5">
        <w:rPr>
          <w:rFonts w:ascii="Cambria" w:hAnsi="Cambria"/>
          <w:b/>
          <w:bCs/>
          <w:sz w:val="24"/>
          <w:szCs w:val="24"/>
        </w:rPr>
        <w:t>1</w:t>
      </w:r>
      <w:r w:rsidR="00766DE6">
        <w:rPr>
          <w:rFonts w:ascii="Cambria" w:hAnsi="Cambria"/>
          <w:b/>
          <w:bCs/>
          <w:sz w:val="24"/>
          <w:szCs w:val="24"/>
        </w:rPr>
        <w:t>7.05</w:t>
      </w:r>
      <w:r w:rsidR="003A2D1E" w:rsidRPr="00B228A5">
        <w:rPr>
          <w:rFonts w:ascii="Cambria" w:hAnsi="Cambria"/>
          <w:b/>
          <w:bCs/>
          <w:sz w:val="24"/>
          <w:szCs w:val="24"/>
        </w:rPr>
        <w:t>0</w:t>
      </w:r>
      <w:r w:rsidR="0081622A" w:rsidRPr="00B228A5">
        <w:rPr>
          <w:rFonts w:ascii="Cambria" w:hAnsi="Cambria"/>
          <w:b/>
          <w:bCs/>
          <w:sz w:val="24"/>
          <w:szCs w:val="24"/>
        </w:rPr>
        <w:t>,00</w:t>
      </w:r>
      <w:r>
        <w:rPr>
          <w:rFonts w:ascii="Cambria" w:hAnsi="Cambria"/>
          <w:sz w:val="24"/>
          <w:szCs w:val="24"/>
        </w:rPr>
        <w:t xml:space="preserve"> eura.</w:t>
      </w:r>
      <w:r w:rsidRPr="001F6F9E">
        <w:rPr>
          <w:rFonts w:ascii="Cambria" w:hAnsi="Cambria"/>
          <w:sz w:val="24"/>
          <w:szCs w:val="24"/>
        </w:rPr>
        <w:t xml:space="preserve">  </w:t>
      </w:r>
    </w:p>
    <w:p w14:paraId="6FC753F8" w14:textId="77777777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6A18C290" w14:textId="34245109" w:rsidR="00E91BEB" w:rsidRPr="001F6F9E" w:rsidRDefault="00E91BEB" w:rsidP="0081622A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Garantni polog za sudjelovanje u natjecanju utvrđuje se u iznosu od 5% od početne cijene.</w:t>
      </w:r>
    </w:p>
    <w:p w14:paraId="52ED09CB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3.</w:t>
      </w:r>
    </w:p>
    <w:p w14:paraId="3AD45767" w14:textId="626CB5F1" w:rsidR="00E91BEB" w:rsidRPr="001F6F9E" w:rsidRDefault="00E91BEB" w:rsidP="0081622A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ab/>
      </w:r>
      <w:r w:rsidRPr="00CD2228">
        <w:rPr>
          <w:rFonts w:ascii="Cambria" w:hAnsi="Cambria"/>
          <w:sz w:val="24"/>
          <w:szCs w:val="24"/>
        </w:rPr>
        <w:t xml:space="preserve">Odabrani ponuditelj dužan je kupoprodajnu cijenu platiti </w:t>
      </w:r>
      <w:r>
        <w:rPr>
          <w:rFonts w:ascii="Cambria" w:hAnsi="Cambria"/>
          <w:sz w:val="24"/>
          <w:szCs w:val="24"/>
        </w:rPr>
        <w:t xml:space="preserve">u roku od </w:t>
      </w:r>
      <w:r w:rsidR="00941816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 xml:space="preserve"> dana od dana sklapanja ugovora.</w:t>
      </w:r>
      <w:r w:rsidRPr="001F6F9E">
        <w:rPr>
          <w:rFonts w:ascii="Cambria" w:hAnsi="Cambria"/>
          <w:sz w:val="24"/>
          <w:szCs w:val="24"/>
        </w:rPr>
        <w:t xml:space="preserve"> </w:t>
      </w:r>
    </w:p>
    <w:p w14:paraId="7F29E767" w14:textId="77777777" w:rsidR="00E91BEB" w:rsidRPr="00ED26F6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4</w:t>
      </w:r>
      <w:r w:rsidRPr="001F6F9E">
        <w:rPr>
          <w:rFonts w:ascii="Cambria" w:hAnsi="Cambria"/>
          <w:b/>
          <w:sz w:val="24"/>
          <w:szCs w:val="24"/>
        </w:rPr>
        <w:t>.</w:t>
      </w:r>
    </w:p>
    <w:p w14:paraId="4A08DE1A" w14:textId="665EADC9" w:rsidR="00E91BEB" w:rsidRPr="002A3632" w:rsidRDefault="00E91BEB" w:rsidP="0081622A">
      <w:pPr>
        <w:pStyle w:val="Bezproreda"/>
        <w:jc w:val="both"/>
        <w:rPr>
          <w:rFonts w:ascii="Cambria" w:hAnsi="Cambria"/>
          <w:sz w:val="24"/>
          <w:szCs w:val="24"/>
        </w:rPr>
      </w:pPr>
      <w:r w:rsidRPr="00CD2228">
        <w:rPr>
          <w:rFonts w:ascii="Cambria" w:hAnsi="Cambria"/>
          <w:i/>
          <w:sz w:val="24"/>
          <w:szCs w:val="24"/>
        </w:rPr>
        <w:tab/>
      </w:r>
      <w:r w:rsidRPr="001F6F9E">
        <w:rPr>
          <w:rFonts w:ascii="Cambria" w:hAnsi="Cambria"/>
          <w:sz w:val="24"/>
          <w:szCs w:val="24"/>
        </w:rPr>
        <w:t>Postupak javnog natječaja provest će Komisija za promet imovinom u vlasništvu Općine Gornja Stubica.</w:t>
      </w:r>
    </w:p>
    <w:p w14:paraId="0011792F" w14:textId="0C383B0F" w:rsidR="00E91BEB" w:rsidRPr="0081622A" w:rsidRDefault="00E91BEB" w:rsidP="0081622A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5.</w:t>
      </w:r>
    </w:p>
    <w:p w14:paraId="3962A397" w14:textId="77777777" w:rsidR="00E91BEB" w:rsidRDefault="00E91BEB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Natječaj će se objaviti na Oglasnoj ploči i mrežnim stranicama Općine, a obavijest o natječaju u dnevnom tisku.</w:t>
      </w:r>
    </w:p>
    <w:p w14:paraId="182AB572" w14:textId="77777777" w:rsidR="00E91BEB" w:rsidRPr="001F6F9E" w:rsidRDefault="00E91BEB" w:rsidP="00E91BEB">
      <w:pPr>
        <w:pStyle w:val="Bezproreda"/>
        <w:ind w:firstLine="708"/>
        <w:rPr>
          <w:rFonts w:ascii="Cambria" w:hAnsi="Cambria"/>
          <w:sz w:val="24"/>
          <w:szCs w:val="24"/>
        </w:rPr>
      </w:pPr>
    </w:p>
    <w:p w14:paraId="0282B652" w14:textId="643E575C" w:rsidR="00E91BEB" w:rsidRPr="0081622A" w:rsidRDefault="00E91BEB" w:rsidP="0081622A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6</w:t>
      </w:r>
      <w:r w:rsidRPr="001F6F9E">
        <w:rPr>
          <w:rFonts w:ascii="Cambria" w:hAnsi="Cambria"/>
          <w:b/>
          <w:sz w:val="24"/>
          <w:szCs w:val="24"/>
        </w:rPr>
        <w:t>.</w:t>
      </w:r>
    </w:p>
    <w:p w14:paraId="6B99145E" w14:textId="77777777" w:rsidR="00E91BEB" w:rsidRDefault="00E91BEB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 xml:space="preserve">Ova Odluka stupa na snagu danom donošenja, a objaviti će se na </w:t>
      </w:r>
      <w:r>
        <w:rPr>
          <w:rFonts w:ascii="Cambria" w:hAnsi="Cambria"/>
          <w:sz w:val="24"/>
          <w:szCs w:val="24"/>
        </w:rPr>
        <w:t>mrežnim stranicama</w:t>
      </w:r>
      <w:r w:rsidRPr="001F6F9E">
        <w:rPr>
          <w:rFonts w:ascii="Cambria" w:hAnsi="Cambria"/>
          <w:sz w:val="24"/>
          <w:szCs w:val="24"/>
        </w:rPr>
        <w:t xml:space="preserve"> Općine Gornja Stubica.</w:t>
      </w:r>
    </w:p>
    <w:p w14:paraId="367BAD9E" w14:textId="77777777" w:rsidR="0081622A" w:rsidRDefault="0081622A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14:paraId="0A6CEA87" w14:textId="50C5B103" w:rsidR="0081622A" w:rsidRPr="003A2D1E" w:rsidRDefault="0081622A" w:rsidP="00E91BEB">
      <w:pPr>
        <w:pStyle w:val="Bezproreda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>OPĆINSKI NAČELNIK</w:t>
      </w:r>
    </w:p>
    <w:p w14:paraId="6C98E561" w14:textId="69B2508A" w:rsidR="001200C2" w:rsidRPr="003A2D1E" w:rsidRDefault="0081622A" w:rsidP="003A2D1E">
      <w:pPr>
        <w:pStyle w:val="Bezproreda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="003A2D1E" w:rsidRPr="003A2D1E">
        <w:rPr>
          <w:rFonts w:ascii="Cambria" w:hAnsi="Cambria"/>
          <w:b/>
          <w:bCs/>
          <w:sz w:val="24"/>
          <w:szCs w:val="24"/>
        </w:rPr>
        <w:t xml:space="preserve">    </w:t>
      </w:r>
      <w:r w:rsidRPr="003A2D1E">
        <w:rPr>
          <w:rFonts w:ascii="Cambria" w:hAnsi="Cambria"/>
          <w:b/>
          <w:bCs/>
          <w:sz w:val="24"/>
          <w:szCs w:val="24"/>
        </w:rPr>
        <w:t xml:space="preserve">   Matija Lešković</w:t>
      </w:r>
    </w:p>
    <w:sectPr w:rsidR="001200C2" w:rsidRPr="003A2D1E" w:rsidSect="008162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EB"/>
    <w:rsid w:val="00031E13"/>
    <w:rsid w:val="00045E9E"/>
    <w:rsid w:val="001200C2"/>
    <w:rsid w:val="002308F0"/>
    <w:rsid w:val="0027731A"/>
    <w:rsid w:val="00374707"/>
    <w:rsid w:val="003A2D1E"/>
    <w:rsid w:val="00400E52"/>
    <w:rsid w:val="004447AD"/>
    <w:rsid w:val="004C07D9"/>
    <w:rsid w:val="00551D2E"/>
    <w:rsid w:val="00680402"/>
    <w:rsid w:val="00766DE6"/>
    <w:rsid w:val="0081622A"/>
    <w:rsid w:val="00915526"/>
    <w:rsid w:val="00941816"/>
    <w:rsid w:val="00947210"/>
    <w:rsid w:val="009F445D"/>
    <w:rsid w:val="00AF02B0"/>
    <w:rsid w:val="00B228A5"/>
    <w:rsid w:val="00E91BEB"/>
    <w:rsid w:val="00EA3749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AD29"/>
  <w15:chartTrackingRefBased/>
  <w15:docId w15:val="{48379263-E3F3-4357-8708-34D978C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EB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1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1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1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1B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1B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1B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1B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1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1B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1B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1B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1B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1B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1B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9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1B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9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B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91B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1BE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91B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1B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1BE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91BE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804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804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0402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04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B00E-5B0D-4BAF-9951-508CAA10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8</cp:revision>
  <cp:lastPrinted>2026-05-28T07:51:00Z</cp:lastPrinted>
  <dcterms:created xsi:type="dcterms:W3CDTF">2026-05-28T11:19:00Z</dcterms:created>
  <dcterms:modified xsi:type="dcterms:W3CDTF">2026-05-29T05:10:00Z</dcterms:modified>
</cp:coreProperties>
</file>